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3F" w:rsidRDefault="00AD1D3F" w:rsidP="00AD1D3F">
      <w:pPr>
        <w:pStyle w:val="Body"/>
      </w:pPr>
    </w:p>
    <w:p w:rsidR="00E5508A" w:rsidRDefault="00AD1D3F" w:rsidP="00AD1D3F">
      <w:pPr>
        <w:pStyle w:val="Body"/>
      </w:pPr>
      <w:r>
        <w:t xml:space="preserve">I.  </w:t>
      </w:r>
      <w:r w:rsidR="00544156">
        <w:t xml:space="preserve"> Once again, some chronology is needed for our theology.</w:t>
      </w:r>
    </w:p>
    <w:p w:rsidR="00AD1D3F" w:rsidRDefault="00AD1D3F" w:rsidP="00AD1D3F">
      <w:pPr>
        <w:pStyle w:val="Body"/>
        <w:rPr>
          <w:rFonts w:eastAsia="Helvetica" w:hAnsi="Helvetica" w:cs="Helvetica"/>
        </w:rPr>
      </w:pPr>
    </w:p>
    <w:p w:rsidR="00E5508A" w:rsidRDefault="00544156">
      <w:pPr>
        <w:pStyle w:val="Body"/>
      </w:pPr>
      <w:r>
        <w:tab/>
      </w:r>
      <w:r w:rsidR="00AD1D3F">
        <w:t>A. 586</w:t>
      </w:r>
      <w:r>
        <w:t xml:space="preserve"> B.C. Jerusalem was destroyed by Babylonians</w:t>
      </w:r>
    </w:p>
    <w:p w:rsidR="00E5508A" w:rsidRDefault="00544156">
      <w:pPr>
        <w:pStyle w:val="Body"/>
      </w:pPr>
      <w:r>
        <w:tab/>
      </w:r>
      <w:r w:rsidR="00AD1D3F">
        <w:t>B. 538</w:t>
      </w:r>
      <w:r>
        <w:t xml:space="preserve"> B.C. (48 years later</w:t>
      </w:r>
      <w:r w:rsidR="00AD1D3F">
        <w:t>) First</w:t>
      </w:r>
      <w:r>
        <w:t xml:space="preserve"> exiles return to Jerusalem</w:t>
      </w:r>
    </w:p>
    <w:p w:rsidR="00E5508A" w:rsidRDefault="00544156">
      <w:pPr>
        <w:pStyle w:val="Body"/>
      </w:pPr>
      <w:r>
        <w:tab/>
      </w:r>
      <w:r w:rsidR="00AD1D3F">
        <w:t>C. 516</w:t>
      </w:r>
      <w:r>
        <w:t xml:space="preserve"> B.C. (70 years after its destruction</w:t>
      </w:r>
      <w:r w:rsidR="00AD1D3F">
        <w:t>) Temple</w:t>
      </w:r>
      <w:r>
        <w:t xml:space="preserve"> is </w:t>
      </w:r>
      <w:r w:rsidR="00AD1D3F">
        <w:t xml:space="preserve">completed </w:t>
      </w:r>
      <w:r>
        <w:t xml:space="preserve">under </w:t>
      </w:r>
      <w:r w:rsidR="00AD1D3F">
        <w:t>Zerubbabel</w:t>
      </w:r>
    </w:p>
    <w:p w:rsidR="00E5508A" w:rsidRDefault="00544156">
      <w:pPr>
        <w:pStyle w:val="Body"/>
      </w:pPr>
      <w:r>
        <w:tab/>
      </w:r>
      <w:r w:rsidR="00AD1D3F">
        <w:t>D. 458 B.C. (</w:t>
      </w:r>
      <w:r>
        <w:t>58 years after temple was completed)</w:t>
      </w:r>
      <w:r w:rsidR="00AD1D3F">
        <w:t xml:space="preserve"> </w:t>
      </w:r>
      <w:r w:rsidR="00AD1D3F">
        <w:t>Ezra comes to Jerusalem</w:t>
      </w:r>
    </w:p>
    <w:p w:rsidR="00E5508A" w:rsidRDefault="00544156">
      <w:pPr>
        <w:pStyle w:val="Body"/>
      </w:pPr>
      <w:r>
        <w:tab/>
      </w:r>
      <w:r w:rsidR="00AD1D3F">
        <w:t>E. 445</w:t>
      </w:r>
      <w:r>
        <w:t xml:space="preserve"> B.C.  Nehemiah comes to Jerusalem to rebuild its wall</w:t>
      </w:r>
    </w:p>
    <w:p w:rsidR="00E5508A" w:rsidRDefault="00E5508A">
      <w:pPr>
        <w:pStyle w:val="Body"/>
      </w:pPr>
    </w:p>
    <w:p w:rsidR="00E5508A" w:rsidRDefault="00AD1D3F">
      <w:pPr>
        <w:pStyle w:val="Body"/>
      </w:pPr>
      <w:r>
        <w:t>II.</w:t>
      </w:r>
      <w:r w:rsidR="00544156">
        <w:t xml:space="preserve">    The New Testament corollary to the books of Ezra and Nehemiah is 1 Corinthians 12.</w:t>
      </w:r>
    </w:p>
    <w:p w:rsidR="00AD1D3F" w:rsidRDefault="00AD1D3F">
      <w:pPr>
        <w:pStyle w:val="Body"/>
      </w:pPr>
    </w:p>
    <w:p w:rsidR="00E5508A" w:rsidRDefault="00544156">
      <w:pPr>
        <w:pStyle w:val="Body"/>
      </w:pPr>
      <w:r>
        <w:tab/>
        <w:t>A.  The concep</w:t>
      </w:r>
      <w:r>
        <w:t>t of Spiritual Gifts is evident in the men, Ezra and Nehemiah.</w:t>
      </w:r>
    </w:p>
    <w:p w:rsidR="00E5508A" w:rsidRDefault="00544156">
      <w:pPr>
        <w:pStyle w:val="Body"/>
      </w:pPr>
      <w:r>
        <w:tab/>
      </w:r>
      <w:r>
        <w:tab/>
        <w:t>1.  Nehemiah was able to accomplish in 52 days what was taking Ezra years.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 w:rsidR="00AD1D3F">
        <w:t>a. Nehemiah</w:t>
      </w:r>
      <w:r>
        <w:t xml:space="preserve"> 6:15</w:t>
      </w:r>
    </w:p>
    <w:p w:rsidR="00E5508A" w:rsidRDefault="00544156">
      <w:pPr>
        <w:pStyle w:val="Body"/>
      </w:pPr>
      <w:r>
        <w:tab/>
      </w:r>
      <w:r>
        <w:tab/>
        <w:t>2.  Even the detractors of Israel knew such an accomplishment was God</w:t>
      </w:r>
      <w:r>
        <w:rPr>
          <w:rFonts w:ascii="Arial Unicode MS" w:hAnsi="Helvetica"/>
        </w:rPr>
        <w:t>’</w:t>
      </w:r>
      <w:r>
        <w:t>s doing.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 w:rsidR="00AD1D3F">
        <w:t>a. Nehemiah</w:t>
      </w:r>
      <w:r>
        <w:t xml:space="preserve"> 6:16</w:t>
      </w:r>
    </w:p>
    <w:p w:rsidR="00E5508A" w:rsidRDefault="00E5508A">
      <w:pPr>
        <w:pStyle w:val="Body"/>
      </w:pPr>
    </w:p>
    <w:p w:rsidR="00E5508A" w:rsidRDefault="00AD1D3F">
      <w:pPr>
        <w:pStyle w:val="Body"/>
      </w:pPr>
      <w:r>
        <w:t>III</w:t>
      </w:r>
      <w:r w:rsidR="00544156">
        <w:t>.    The comparison and contrast of Ezra and Nehemiah yield timeless principles.</w:t>
      </w:r>
    </w:p>
    <w:p w:rsidR="00AD1D3F" w:rsidRDefault="00AD1D3F">
      <w:pPr>
        <w:pStyle w:val="Body"/>
      </w:pPr>
    </w:p>
    <w:p w:rsidR="00E5508A" w:rsidRDefault="00AD1D3F">
      <w:pPr>
        <w:pStyle w:val="Body"/>
      </w:pPr>
      <w:r>
        <w:tab/>
        <w:t xml:space="preserve">A.  </w:t>
      </w:r>
      <w:r w:rsidR="00544156">
        <w:t>The path to effective service is strikingly similar.</w:t>
      </w:r>
    </w:p>
    <w:p w:rsidR="00E5508A" w:rsidRDefault="00544156">
      <w:pPr>
        <w:pStyle w:val="Body"/>
      </w:pPr>
      <w:r>
        <w:tab/>
      </w:r>
      <w:r>
        <w:tab/>
        <w:t>1.  Spiritually speaking, the 18 inches from their heads and their hearts connect.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 w:rsidR="00AD1D3F">
        <w:t>a. The</w:t>
      </w:r>
      <w:r>
        <w:t xml:space="preserve"> emotional r</w:t>
      </w:r>
      <w:r>
        <w:t>esponses of Ezra and Nehemiah equate.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>
        <w:tab/>
      </w:r>
      <w:r w:rsidR="00AD1D3F">
        <w:t>(1)</w:t>
      </w:r>
      <w:r w:rsidR="005C4F3D">
        <w:t xml:space="preserve">  Compare Ezra 9 and</w:t>
      </w:r>
      <w:r>
        <w:t>10 and Nehemiah 1:4</w:t>
      </w:r>
    </w:p>
    <w:p w:rsidR="00E5508A" w:rsidRDefault="00544156">
      <w:pPr>
        <w:pStyle w:val="Body"/>
      </w:pPr>
      <w:r>
        <w:tab/>
        <w:t xml:space="preserve">B.  </w:t>
      </w:r>
      <w:r>
        <w:t>These men were men who were acquainted with the scriptures and with spiritual</w:t>
      </w:r>
    </w:p>
    <w:p w:rsidR="00E5508A" w:rsidRDefault="00AD1D3F">
      <w:pPr>
        <w:pStyle w:val="Body"/>
      </w:pPr>
      <w:r>
        <w:tab/>
      </w:r>
      <w:r w:rsidR="00544156">
        <w:t xml:space="preserve">warfare.  They both </w:t>
      </w:r>
      <w:r>
        <w:t>used the</w:t>
      </w:r>
      <w:r w:rsidR="00544156">
        <w:t xml:space="preserve"> spiritual weapon of prayer.</w:t>
      </w:r>
    </w:p>
    <w:p w:rsidR="00E5508A" w:rsidRDefault="00544156">
      <w:pPr>
        <w:pStyle w:val="Body"/>
      </w:pPr>
      <w:r>
        <w:tab/>
      </w:r>
      <w:r>
        <w:tab/>
        <w:t>1.  Note the weaponry of Ephe</w:t>
      </w:r>
      <w:r>
        <w:t>sians 6 in light of Ezra and Nehemiah</w:t>
      </w:r>
      <w:r>
        <w:rPr>
          <w:rFonts w:ascii="Arial Unicode MS" w:hAnsi="Helvetica"/>
        </w:rPr>
        <w:t>’</w:t>
      </w:r>
      <w:r>
        <w:t>s records.</w:t>
      </w:r>
    </w:p>
    <w:p w:rsidR="00E5508A" w:rsidRDefault="00544156">
      <w:pPr>
        <w:pStyle w:val="Body"/>
      </w:pPr>
      <w:r>
        <w:tab/>
        <w:t>C.  The opposition these men faced is ere the same as ours today</w:t>
      </w:r>
    </w:p>
    <w:p w:rsidR="00E5508A" w:rsidRDefault="00AD1D3F">
      <w:pPr>
        <w:pStyle w:val="Body"/>
      </w:pPr>
      <w:r>
        <w:tab/>
      </w:r>
      <w:r>
        <w:tab/>
        <w:t>1</w:t>
      </w:r>
      <w:r w:rsidR="00544156">
        <w:t>.  The source of opposition</w:t>
      </w:r>
      <w:r w:rsidR="005C4F3D">
        <w:t xml:space="preserve">, as well, </w:t>
      </w:r>
      <w:r w:rsidR="00544156">
        <w:t>is ere the same</w:t>
      </w:r>
      <w:r w:rsidR="005C4F3D">
        <w:t>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 w:rsidR="00AD1D3F">
        <w:t>a. Our</w:t>
      </w:r>
      <w:r>
        <w:t xml:space="preserve"> battles are </w:t>
      </w:r>
      <w:r w:rsidR="00AD1D3F">
        <w:t>from without</w:t>
      </w:r>
      <w:r>
        <w:t xml:space="preserve"> and from within.</w:t>
      </w:r>
    </w:p>
    <w:p w:rsidR="00E5508A" w:rsidRDefault="00544156">
      <w:pPr>
        <w:pStyle w:val="Body"/>
      </w:pPr>
      <w:r>
        <w:tab/>
      </w:r>
      <w:r>
        <w:tab/>
      </w:r>
      <w:r>
        <w:tab/>
      </w:r>
      <w:r>
        <w:tab/>
      </w:r>
      <w:proofErr w:type="gramStart"/>
      <w:r w:rsidR="00AD1D3F">
        <w:t>(1)</w:t>
      </w:r>
      <w:r>
        <w:t xml:space="preserve"> Th</w:t>
      </w:r>
      <w:bookmarkStart w:id="0" w:name="_GoBack"/>
      <w:bookmarkEnd w:id="0"/>
      <w:r>
        <w:t>e decry</w:t>
      </w:r>
      <w:proofErr w:type="gramEnd"/>
      <w:r>
        <w:t xml:space="preserve"> of </w:t>
      </w:r>
      <w:r>
        <w:rPr>
          <w:rFonts w:ascii="Arial Unicode MS" w:hAnsi="Helvetica"/>
        </w:rPr>
        <w:t>“</w:t>
      </w:r>
      <w:r w:rsidR="00AD1D3F">
        <w:t>t</w:t>
      </w:r>
      <w:r>
        <w:t>he World</w:t>
      </w:r>
      <w:r>
        <w:t xml:space="preserve">, </w:t>
      </w:r>
      <w:r w:rsidR="00AD1D3F">
        <w:t>the</w:t>
      </w:r>
      <w:r>
        <w:t xml:space="preserve"> Flesh, and the Devil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stand.</w:t>
      </w:r>
    </w:p>
    <w:p w:rsidR="00E5508A" w:rsidRDefault="00E5508A">
      <w:pPr>
        <w:pStyle w:val="Body"/>
      </w:pPr>
    </w:p>
    <w:p w:rsidR="00E5508A" w:rsidRDefault="00E5508A">
      <w:pPr>
        <w:pStyle w:val="Body"/>
      </w:pPr>
    </w:p>
    <w:p w:rsidR="00E5508A" w:rsidRDefault="00544156">
      <w:pPr>
        <w:pStyle w:val="Body"/>
      </w:pPr>
      <w:r w:rsidRPr="00AD1D3F">
        <w:rPr>
          <w:b/>
        </w:rPr>
        <w:t>Next week:</w:t>
      </w:r>
      <w:r w:rsidR="00AD1D3F">
        <w:t xml:space="preserve">  </w:t>
      </w:r>
      <w:r>
        <w:t>The details of Nehemiah</w:t>
      </w:r>
      <w:r>
        <w:rPr>
          <w:rFonts w:ascii="Arial Unicode MS" w:hAnsi="Helvetica"/>
        </w:rPr>
        <w:t>’</w:t>
      </w:r>
      <w:r>
        <w:t>s strategies reveal a prudence and common sense which couple</w:t>
      </w:r>
      <w:r>
        <w:t xml:space="preserve"> </w:t>
      </w:r>
      <w:r>
        <w:tab/>
        <w:t>with his spiritual knowledge.  How he approached a challenge is a lesson for us all.</w:t>
      </w:r>
    </w:p>
    <w:sectPr w:rsidR="00E5508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56" w:rsidRDefault="00544156">
      <w:r>
        <w:separator/>
      </w:r>
    </w:p>
  </w:endnote>
  <w:endnote w:type="continuationSeparator" w:id="0">
    <w:p w:rsidR="00544156" w:rsidRDefault="005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8A" w:rsidRPr="00AD1D3F" w:rsidRDefault="00AD1D3F">
    <w:pPr>
      <w:rPr>
        <w:sz w:val="22"/>
        <w:szCs w:val="22"/>
      </w:rPr>
    </w:pPr>
    <w:proofErr w:type="spellStart"/>
    <w:r>
      <w:rPr>
        <w:sz w:val="22"/>
        <w:szCs w:val="22"/>
      </w:rPr>
      <w:t>WiFi</w:t>
    </w:r>
    <w:proofErr w:type="spellEnd"/>
    <w:r>
      <w:rPr>
        <w:sz w:val="22"/>
        <w:szCs w:val="22"/>
      </w:rP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56" w:rsidRDefault="00544156">
      <w:r>
        <w:separator/>
      </w:r>
    </w:p>
  </w:footnote>
  <w:footnote w:type="continuationSeparator" w:id="0">
    <w:p w:rsidR="00544156" w:rsidRDefault="0054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8A" w:rsidRPr="00AD1D3F" w:rsidRDefault="00AD1D3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AD1D3F">
      <w:rPr>
        <w:sz w:val="22"/>
        <w:szCs w:val="22"/>
      </w:rPr>
      <w:t xml:space="preserve">Book of </w:t>
    </w:r>
    <w:r w:rsidR="00544156" w:rsidRPr="00AD1D3F">
      <w:rPr>
        <w:sz w:val="22"/>
        <w:szCs w:val="22"/>
      </w:rPr>
      <w:t>Nehemiah</w:t>
    </w:r>
    <w:r w:rsidRPr="00AD1D3F">
      <w:rPr>
        <w:sz w:val="22"/>
        <w:szCs w:val="22"/>
      </w:rPr>
      <w:t>, Session 1</w:t>
    </w:r>
  </w:p>
  <w:p w:rsidR="00AD1D3F" w:rsidRPr="00AD1D3F" w:rsidRDefault="00AD1D3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AD1D3F">
      <w:rPr>
        <w:sz w:val="22"/>
        <w:szCs w:val="22"/>
      </w:rPr>
      <w:t>April 17,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B516C"/>
    <w:multiLevelType w:val="multilevel"/>
    <w:tmpl w:val="A222636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7EA25565"/>
    <w:multiLevelType w:val="multilevel"/>
    <w:tmpl w:val="78B8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A"/>
    <w:rsid w:val="00544156"/>
    <w:rsid w:val="005C4F3D"/>
    <w:rsid w:val="00AD1D3F"/>
    <w:rsid w:val="00E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E1DD-1C19-4C22-8032-2ABD9D5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1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2</cp:revision>
  <dcterms:created xsi:type="dcterms:W3CDTF">2016-04-15T15:42:00Z</dcterms:created>
  <dcterms:modified xsi:type="dcterms:W3CDTF">2016-04-15T15:42:00Z</dcterms:modified>
</cp:coreProperties>
</file>